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Чтение в детстве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Окраина стройки советской,
          <w:br/>
           фабричные красные трубы.
          <w:br/>
           Играли в душе моей детской
          <w:br/>
           Ерёменко медные трубы.
          <w:br/>
          <w:br/>
          Ерёменко медные трубы
          <w:br/>
           в душе моей детской звучали.
          <w:br/>
           Навеки влюбленные, в клубе
          <w:br/>
           мы с Ирою К. танцевали.
          <w:br/>
          <w:br/>
          Мы с Ирою К. танцевали,
          <w:br/>
           целуясь то в щеки, то в губы.
          <w:br/>
           А душу мою разрывали
          <w:br/>
           Ерёменко медные трубы.
          <w:br/>
          <w:br/>
          И был я так молод, когда — то
          <w:br/>
           надменно, то нежно, то грубо,
          <w:br/>
           то жалобно, то виновато…
          <w:br/>
           Ерёменко медные трубы!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2022-04-21T21:27:39+03:00</dcterms:created>
  <dcterms:modified xsi:type="dcterms:W3CDTF">2022-04-21T21:27:39+03:00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