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Что, если Страшный суд настанет вдруг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Что, если Страшный суд настанет вдруг
          <w:br/>
           Сегодня ночью?.. Обрати свой взгляд
          <w:br/>
           К Спасителю, что на кресте распят:
          <w:br/>
           Как может Он тебе внушать испуг?
          <w:br/>
           Ведь взор его померк от смертных мук,
          <w:br/>
           И капли крови на челе горят…
          <w:br/>
           Ужели тот тебя отправит в ад,
          <w:br/>
           Кто и врагов своих простил, как друг?!
          <w:br/>
           И, как, служа земному алтарю,
          <w:br/>
           Мне уверять любимых приходилось,
          <w:br/>
           Что строгость — свойство безобразных, милость
          <w:br/>
           Прекрасных, так Христу я говорю:
          <w:br/>
           Уродливы — нечистые созданья,
          <w:br/>
           Твоя ж краса — есть признак состраданья!..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2022-04-21T17:50:23+03:00</dcterms:created>
  <dcterms:modified xsi:type="dcterms:W3CDTF">2022-04-21T17:50:23+03:00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