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"Чугунная ограда..."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Чугунная ограда,
          <w:br/>
          Сосновая кровать.
          <w:br/>
          Как сладко, что не надо
          <w:br/>
          Мне больше ревновать.
          <w:br/>
          <w:br/>
          Постель мне стелют эту
          <w:br/>
          С рыданьем и мольбой;
          <w:br/>
          Теперь гуляй по свету
          <w:br/>
          Где хочешь, Бог с тобой!
          <w:br/>
          <w:br/>
          Теперь твой слух не ранит
          <w:br/>
          Неистовая речь,
          <w:br/>
          Теперь никто не станет
          <w:br/>
          Свечу до утра жечь.
          <w:br/>
          <w:br/>
          Добились мы покою
          <w:br/>
          И непорочных дней...
          <w:br/>
          Ты плачешь - я не стою
          <w:br/>
          Одной слезы твоей.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2021-11-11T06:38:10+03:00</dcterms:created>
  <dcterms:modified xsi:type="dcterms:W3CDTF">2021-11-11T06:38:10+03:00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