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Чуть видные слова седого манускрипта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видные слова седого манускрипта,
          <w:br/>
          Божественный покой таинственных могил,
          <w:br/>
          И веянье вокруг незримых дивных крыл, —
          <w:br/>
          Вот, что мечталось мне при имени Египта.
          <w:br/>
          Но всё кругом не то! Под тенью эвкалипта
          <w:br/>
          Толпятся нищие. Дым парохода скрыл
          <w:br/>
          От взглядов даль песков, и мутен желтый Нил.
          <w:br/>
          Гнусавый вой молитв доносится из крипта.
          <w:br/>
          Я вечером вернусь в сверкающий отель
          <w:br/>
          И, с томиком Ренье прилегши на постель,
          <w:br/>
          Перенесусь мечтой на буйный берег Сены.
          <w:br/>
          О, гордый фараон, безжалостный Рамсес!
          <w:br/>
          Твой страшный мир погиб, развеялся, исчез, —
          <w:br/>
          И Хронос празднует бесчисленные смены.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2022-03-19T15:39:02+03:00</dcterms:created>
  <dcterms:modified xsi:type="dcterms:W3CDTF">2022-03-19T15:39:02+03:00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