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Шарманщик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Темно и пасмурно… По улице пустой
          <w:br/>
           Шарманщик, сгорбленный под гнетом тяжкой ноши,
          <w:br/>
           Едва-едва бредет с поникшей головой…
          <w:br/>
           И тонут, и скользят в грязи его калоши…
          <w:br/>
           Кругом так скучно: серый небосклон,
          <w:br/>
           Дома, покрытые туманной пеленою…
          <w:br/>
           И песней жалобной, младенчески-простою
          <w:br/>
           Шарманщик в забытье невольно погружен.
          <w:br/>
           О чем он думает с улыбкою печальной?
          <w:br/>
           Он видит, может быть, края отчизны дальной,
          <w:br/>
           И солнце жгучее, и тишь своих морей,
          <w:br/>
           И небо синее Италии своей…
          <w:br/>
           Он видит вечный Рим. Там в рубище торговка
          <w:br/>
           Сидит на площади, печальна и бледна;
          <w:br/>
           Склонилася на грудь кудрявая головка,
          <w:br/>
           Усталости томительной полна…
          <w:br/>
           С ней рядом девочка… На Север, одиноки,
          <w:br/>
           И день и ночь они глядят
          <w:br/>
           И ждут его, шарманщика, назад
          <w:br/>
           С мешками золота и с почестью высокой…
          <w:br/>
           Природу чудную он видит: перед ним,
          <w:br/>
           Лучами вешними взлелеян и храним,
          <w:br/>
           Цветет зеленый мирт и желтый померанец…
          <w:br/>
           Ветвями длинными сплелися кущи роз…
          <w:br/>
           Под тихий говор сладких грез
          <w:br/>
           Забылся бедный чужестранец!
          <w:br/>
           Он видит уж себя среди своих полей…
          <w:br/>
           Он слышит ласковых речей
          <w:br/>
           Давно не слышанные звуки…
          <w:br/>
           О нет, не их он слышит…
          <w:br/>
           Крик босых ребят
          <w:br/>
           Преследует шарманщика; горят
          <w:br/>
           Окостеневшие и трепетные руки…
          <w:br/>
           И мочит дождь его, и холодно ему,
          <w:br/>
           И весь он изнемог под гнетом тяжкой ноши,
          <w:br/>
           И, как назло владельцу своему,
          <w:br/>
           И тонут, и скользят в грязи его калоши.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2022-04-22T18:15:06+03:00</dcterms:created>
  <dcterms:modified xsi:type="dcterms:W3CDTF">2022-04-22T18:15:06+03:00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