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Шлейф, забрызганный звездами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Шлейф, забрызганный звездами,
          <w:br/>
          Синий, синий, синий взор.
          <w:br/>
          Меж землей и небесами
          <w:br/>
          Вихрем поднятый костер.
          <w:br/>
          Жизнь и смерть в круженьи вечном,
          <w:br/>
          Вся — в шелках тугих —
          <w:br/>
          Ты — путям открыта млечным,
          <w:br/>
          Скрыта в тучах грозовых.
          <w:br/>
          Пали душные туманы.
          <w:br/>
          Гасни, гасни свет, пролейся мгла…
          <w:br/>
          Ты — рукою узкой, белой, странной
          <w:br/>
          Факел-кубок в руки мне дала.
          <w:br/>
          Кубок-факел брошу в купол синий —
          <w:br/>
          Расплеснется млечный путь.
          <w:br/>
          Ты одна взойдешь над всей пустыней
          <w:br/>
          Шлейф кометы развернуть.
          <w:br/>
          Дай серебряных коснуться складок,
          <w:br/>
          Равнодушным сердцем знать,
          <w:br/>
          Как мой путь страдальный сладок,
          <w:br/>
          Как легко и ясно умирать.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2022-03-18T01:21:00+03:00</dcterms:created>
  <dcterms:modified xsi:type="dcterms:W3CDTF">2022-03-18T01:21:00+03:00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