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(Опять угрюмая, осенняя погода)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угрюмая, осенняя погода,
          <w:br/>
           Опять расплакалась гаштейнская природа,
          <w:br/>
           И плачет, бедная, она и ночь и день;
          <w:br/>
           На горы налегла ненастной тучи тень,
          <w:br/>
           И нет исходу ей! Душа во мне уныла:
          <w:br/>
           Перед моим окном, бывало, проходила
          <w:br/>
           Одна прекрасная; отколь и как сюда
          <w:br/>
           Она явилася, не ведаю,- звезда
          <w:br/>
           С лазурно-светлыми, веселыми глазами,
          <w:br/>
           С улыбкой сладостной, с лилейными плечами;
          <w:br/>
           Но и ее уж нет! О! Я бы рад отсель
          <w:br/>
           Лететь, бежать, итти за тридевять земель,
          <w:br/>
           И хлад, и зной, и дождь, и бурю побеждая,
          <w:br/>
           Туда, скорей туда, где, прелесть молодая,
          <w:br/>
           Она господствует и всякий день видна:
          <w:br/>
           Я думаю, что там всегдашняя весна!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2022-04-23T12:22:51+03:00</dcterms:created>
  <dcterms:modified xsi:type="dcterms:W3CDTF">2022-04-23T12:22:51+03:00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