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 (Поденщик, тяжело навьюченный дровами)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Поденщик, тяжело навьюченный дровами,
          <w:br/>
           Идет по улице. Спокойными глазами
          <w:br/>
           Я на него гляжу; он прежних дум моих
          <w:br/>
           Печальных на душу мне боле не наводит:
          <w:br/>
           А были дни — и век я не забуду их —
          <w:br/>
           Я думал: боже мой, как он счастлив! он ходит!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2022-04-22T20:50:35+03:00</dcterms:created>
  <dcterms:modified xsi:type="dcterms:W3CDTF">2022-04-22T20:50:35+03:00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