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мать ребенка школьнических лет,
          <w:br/>
          И через год муж будет генералом…
          <w:br/>
          Но отчего па личике усталом —
          <w:br/>
          Глухой тоски неизгладимый след?
          <w:br/>
          <w:br/>
          Необходим для сердца перелом:
          <w:br/>
          Догнать… Вернуть… Сказать кому-то слово…
          <w:br/>
          И жутко Вам, что все уже в былом,
          <w:br/>
          А в будущем не видно и былого…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2022-03-19T07:25:26+03:00</dcterms:created>
  <dcterms:modified xsi:type="dcterms:W3CDTF">2022-03-19T07:25:26+03:00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