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Нагая юность с зеркалом в руке
          <w:br/>
           Зеленые заливы отражает,
          <w:br/>
           Недвижной пикой змея поражает
          <w:br/>
           Золотокудрый рыцарь вдалеке.
          <w:br/>
           И медью пышут римские законы
          <w:br/>
           В дымах прощальных пламенной Дидоны.
          <w:br/>
          <w:br/>
          Какие пристани, Эней, Эней,
          <w:br/>
           Найдешь ты взором пристально-прилежным?
          <w:br/>
           С каким товарищем, бродягой нежным,
          <w:br/>
           Взмутишь голубизну седых морей?
          <w:br/>
           Забудешь ты пылающую Трою
          <w:br/>
           И скажешь: «Город на крови построю».
          <w:br/>
          <w:br/>
          Всегда ограда — кровь, свобода — зверь.
          <w:br/>
           Ты — властелин, так запасись уздою,
          <w:br/>
           Железною ведешься ты звездою,
          <w:br/>
           Но до конца звезде своей поверь.
          <w:br/>
           Смотри, как просты и квадратны лица, —
          <w:br/>
           Вскормила их в горах твоя волчица.
          <w:br/>
          <w:br/>
          И, обречен неколебимой доле,
          <w:br/>
           Мечта бездомников — домашний гусь
          <w:br/>
           (Когда, о родичи, я к вам вернусь?),
          <w:br/>
           Хранит новорожденный Капитолий.
          <w:br/>
           Пожатье загрубелых в битве рук
          <w:br/>
           Сильней пурпурных с подписью порук.
          <w:br/>
          <w:br/>
          Спинной хребет согнулся и ослаб
          <w:br/>
           Над грудой чужеземного богатства, —
          <w:br/>
           Воспоминание мужского братства
          <w:br/>
           В глазах тиранов, юношей и пап.
          <w:br/>
           И в распыленном золоте тумана
          <w:br/>
           Звучит трубой лучистой: «Pax Romana».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2022-04-26T19:29:30+03:00</dcterms:created>
  <dcterms:modified xsi:type="dcterms:W3CDTF">2022-04-26T19:29:30+03:00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