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Простосердечный сын свободы,
          <w:br/>
          Для чувств он жизни не щадил;
          <w:br/>
          И верные черты природы
          <w:br/>
          Он часто списывать любил.
          <w:br/>
          <w:br/>
          Он верил темным предсказаньям,
          <w:br/>
          И талисманам, и любви,
          <w:br/>
          И неестественным желаньям
          <w:br/>
          Он отдал в жертву дни свои.
          <w:br/>
          <w:br/>
          И в нем душа запас хранила
          <w:br/>
          Блаженства, муки и страстей.
          <w:br/>
          Он умер. Здесь его могила.
          <w:br/>
          Он не был создан для людей.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2021-11-11T04:20:16+03:00</dcterms:created>
  <dcterms:modified xsi:type="dcterms:W3CDTF">2021-11-11T04:20:16+03:00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