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Эпохи знамение в 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Эпохи знамение в том,
          <w:br/>
           Что ложь бесстыжая восстала
          <w:br/>
           И в быт наш лезет напролом
          <w:br/>
           Наглей и явней, чем бывало…
          <w:br/>
           О, глубоки еще следы
          <w:br/>
           Пороков старых и вражды
          <w:br/>
           То затаенной, то открытой
          <w:br/>
           К голодной черни — черни сытой!
          <w:br/>
           Героев времени вражда
          <w:br/>
           Ко всем делам гражданской чести
          <w:br/>
           Не знает меры и стыда.
          <w:br/>
           Как червь, их точит жажда мести.
          <w:br/>
           Вот наша язва! Вот предмет
          <w:br/>
           И отвращения, и смеха!
          <w:br/>
           У них иной заботы нет,
          <w:br/>
           Лишь бы загадить путь успеха
          <w:br/>
           Нечистотой своих клевет…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2022-04-22T07:44:33+03:00</dcterms:created>
  <dcterms:modified xsi:type="dcterms:W3CDTF">2022-04-22T07:44:33+03:00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