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Эскизетка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Соны качеля, белесо ночело.
          <w:br/>
          Лес печалел в белосне.
          <w:br/>
          Тюли эоля качала Марчелла:
          <w:br/>
          — Грустно весенне усни! —
          <w:br/>
          Точно ребенка, Марчелла качала
          <w:br/>
          Грезы, меня и весну.
          <w:br/>
          Вот пробесшумела там одичало
          <w:br/>
          Глуше затишия мышь.
          <w:br/>
          Крылья дымели, как саван истлевший.
          <w:br/>
          — Сердце! тебя не поймешь,
          <w:br/>
          Лед запылавший!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2022-03-22T10:57:55+03:00</dcterms:created>
  <dcterms:modified xsi:type="dcterms:W3CDTF">2022-03-22T10:57:55+03:00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