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Эта осень такая заячья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Эта осень такая заячья
          <w:br/>
          И глазу границы не вывести
          <w:br/>
          Робкой осени и зайца пугливости.
          <w:br/>
          Окраскою желтой хитер
          <w:br/>
          Осени желтой житер.
          <w:br/>
          От гривы до гребли
          <w:br/>
          Всюду мертвые листья и стебли
          <w:br/>
          И глаз остановится слепо, не зная чья
          <w:br/>
          Осени шкурка или же заячья.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2022-03-19T08:18:13+03:00</dcterms:created>
  <dcterms:modified xsi:type="dcterms:W3CDTF">2022-03-19T08:18:13+03:00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