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Юношам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Будьте, юноши, скромнее!
          <w:br/>
           Что за пыл! Чуть стал живее
          <w:br/>
                           Разговор – душа пиров –
          <w:br/>
           Вы и вспыхнули, как порох!
          <w:br/>
           Что за крайность в приговорах,
          <w:br/>
                          Что за резкость голосов!
          <w:br/>
          <w:br/>
          И напиться не сумели!
          <w:br/>
           Чуть за стол – и охмелели,
          <w:br/>
                         Чем и как – вам всё равно!
          <w:br/>
           Мудрый пьет с самосознаньем,
          <w:br/>
           И на свет, и обоняньем
          <w:br/>
                         Оценяет он вино.
          <w:br/>
          <w:br/>
          Он, теряя тихо трезвость,
          <w:br/>
           Мысли блеск дает и резвость,
          <w:br/>
                         Умиляется душой,
          <w:br/>
           И, владея страстью, гневом,
          <w:br/>
           Старцам мил, приятен девам
          <w:br/>
                         И – доволен сам собой.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2022-04-22T02:33:32+03:00</dcterms:created>
  <dcterms:modified xsi:type="dcterms:W3CDTF">2022-04-22T02:33:32+03:00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