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матерь божия, ныне с молитвою
          <w:br/>
          Пред твоим образом, ярким сиянием,
          <w:br/>
          Не о спасении, не перед битвою,
          <w:br/>
          Не с благодарностью иль покаянием,
          <w:br/>
          <w:br/>
          Не за свою молю душу пустынную,
          <w:br/>
          За душу странника в мире безродного;
          <w:br/>
          Но я вручить хочу деву невинную
          <w:br/>
          Теплой заступнице мира холодного.
          <w:br/>
          <w:br/>
          Окружи счастием душу достойную;
          <w:br/>
          Дай ей сопутников, полных внимания,
          <w:br/>
          Молодость светлую, старость покойную,
          <w:br/>
          Сердцу незлобному мир упования.
          <w:br/>
          <w:br/>
          Срок ли приблизится часу прощальному
          <w:br/>
          В утро ли шумное, в ночь ли безгласную -
          <w:br/>
          Ты восприять пошли к ложу печальному
          <w:br/>
          Лучшего ангела душу прекрасную.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2021-11-11T01:02:55+03:00</dcterms:created>
  <dcterms:modified xsi:type="dcterms:W3CDTF">2021-11-11T01:02:55+03:00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