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говорю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говорю: нас, граждан Ленинграда,
          <w:br/>
           не поколеблет грохот канонад,
          <w:br/>
           и если завтра будут баррикады-
          <w:br/>
           мы не покинем наших баррикад…
          <w:br/>
           И женщины с бойцами встанут рядом,
          <w:br/>
           и дети нам патроны поднесут,
          <w:br/>
           и надо всеми нами зацветут
          <w:br/>
           старинные знамена Петрограда.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2022-04-22T02:37:06+03:00</dcterms:created>
  <dcterms:modified xsi:type="dcterms:W3CDTF">2022-04-22T02:37:06+03:00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