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жил, довольный жребием своим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жил, довольный жребием своим,
          <w:br/>
           Считая зависть чувством вне закона,
          <w:br/>
           И пусть судьба к другому благосклонна, —
          <w:br/>
           От мук моих мой рай неотделим.
          <w:br/>
          <w:br/>
          Но те глаза, чьим пламенем палим,
          <w:br/>
           Страданья все приемлю я без стона,
          <w:br/>
           Мне более не светят с небосклона,
          <w:br/>
           Туман застлал их пологом густым.
          <w:br/>
          <w:br/>
          Природа, сострадательная мать,
          <w:br/>
           Ужель ты так превратна и жестока,
          <w:br/>
           Чтоб свой побег прекраснейший сломать?
          <w:br/>
          <w:br/>
          Вся мощь твоя из одного истока.
          <w:br/>
           Но ты, Отец небесный, отнимать
          <w:br/>
           Свой дар зачем позволил силе рока?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2022-04-21T13:13:11+03:00</dcterms:created>
  <dcterms:modified xsi:type="dcterms:W3CDTF">2022-04-21T13:13:11+03:00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