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знаю, отчего у этих берегов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знаю, отчего у этих берегов
          <w:br/>
           Раздумье тайное объемлет дух пловцов:
          <w:br/>
           Там нимфа грустная с распущенной косою,
          <w:br/>
           Полузакрытая певучей осокою,
          <w:br/>
           Порою песнь поет про шелк своих власов,
          <w:br/>
           Лазурь заплаканных очей, жемчуг зубов
          <w:br/>
           И сердце, полное любви неразделенной.
          <w:br/>
           Проедет ли челнок — пловец обвороженный,
          <w:br/>
           Ее заслушавшись, перестает грести;
          <w:br/>
           Замолкнет ли она — но долго на пути
          <w:br/>
           Ему всё чудятся напевы над водою
          <w:br/>
           И нимфа в камышах, с распущенной косою.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2022-04-21T14:18:17+03:00</dcterms:created>
  <dcterms:modified xsi:type="dcterms:W3CDTF">2022-04-21T14:18:17+03:00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