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коронуюсь утром мая
          <w:br/>
          Под юным солнечным лучом.
          <w:br/>
          Весна, пришедшая из рая,
          <w:br/>
          Чело украсит мне венцом.
          <w:br/>
          <w:br/>
          Жасмин, ромашки, незабудки,
          <w:br/>
          Фиалки, ландыши, сирень
          <w:br/>
          Жизнь отдадут - цветы так чутки!-
          <w:br/>
          Мне для венца в счастливый день.
          <w:br/>
          <w:br/>
          Придет поэт, с неправдой воин,
          <w:br/>
          И скажет мне: "Ты будь достоин
          <w:br/>
          Моим наследником; хитон,
          <w:br/>
          <w:br/>
          Порфиру, скипетр - я, взволнован,
          <w:br/>
          Даю тебе... Взойди на трон,
          <w:br/>
          Благословен и коронован".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2021-11-11T05:05:28+03:00</dcterms:created>
  <dcterms:modified xsi:type="dcterms:W3CDTF">2021-11-11T05:05:28+03:00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