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люблю большие дома..."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большие дома
          <w:br/>
          И узкие улицы города,-
          <w:br/>
          В дни, когда не настала зима,
          <w:br/>
          А осень повеяла холодом.
          <w:br/>
          <w:br/>
          Пространства люблю площадей,
          <w:br/>
          Стенами кругом огражденные,-
          <w:br/>
          В час, когда еще нет фонарей,
          <w:br/>
          А затеплились звезды смущенные.
          <w:br/>
          <w:br/>
          Город и камни люблю,
          <w:br/>
          Грохот его и шумы певучие,-
          <w:br/>
          В миг, когда песню глубоко таю,
          <w:br/>
          Но в восторге слышу созвучия.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2021-11-11T01:37:38+03:00</dcterms:created>
  <dcterms:modified xsi:type="dcterms:W3CDTF">2021-11-11T01:37:38+03:00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