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научилась просто, мудро 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научилась просто, мудро жить,
          <w:br/>
          Смотреть на небо и молиться Богу,
          <w:br/>
          И долго перед вечером бродить,
          <w:br/>
          Чтоб утомить ненужную тревогу.
          <w:br/>
          <w:br/>
          Когда шуршат в овраге лопухи
          <w:br/>
          И никнет гроздь рябины желто-красной,
          <w:br/>
          Слагаю я веселые стихи
          <w:br/>
          О жизни тленной, тленной и прекрасной.
          <w:br/>
          <w:br/>
          Я возвращаюсь. Лижет мне ладонь
          <w:br/>
          Пушистый кот, мурлыкает умильней,
          <w:br/>
          И яркий загорается огонь
          <w:br/>
          На башенке озерной лесопильни.
          <w:br/>
          <w:br/>
          Лишь изредка прорезывает тишь
          <w:br/>
          Крик аиста, слетевшего на крышу.
          <w:br/>
          И если в дверь мою ты постучишь,
          <w:br/>
          Мне кажется, я даже не услышу.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2021-11-10T16:13:56+03:00</dcterms:created>
  <dcterms:modified xsi:type="dcterms:W3CDTF">2021-11-10T16:13:56+03:00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