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подверну колки потуже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подверну колки потуже,
          <w:br/>
           Чтоб в струнах был высокий строй:
          <w:br/>
           Пусть правде мой чонгури служит
          <w:br/>
           Своею звонкой чистотой…
          <w:br/>
          <w:br/>
          Чтоб в гармоническом созвучьи
          <w:br/>
           На струнах трепетала жизнь,
          <w:br/>
           И вместе с радостью певучей
          <w:br/>
           Страданья жгучие слились…
          <w:br/>
          <w:br/>
          Чтоб строй магнитного двугласья
          <w:br/>
           Из сердца каждого исторг
          <w:br/>
           И жажду братского участья,
          <w:br/>
           И гордый подвига восторг…
          <w:br/>
          <w:br/>
          Чтоб у несчастных, угнетенных
          <w:br/>
           Обсохли слезы на глазах,
          <w:br/>
           А угнетатель, слыша стон их,
          <w:br/>
           Познал раскаянье и страх…
          <w:br/>
          <w:br/>
          С моим чонгури бить баклуши
          <w:br/>
           Не буду я в таком строю…
          <w:br/>
           Меня ты только чувством слушай,
          <w:br/>
           А чувством я-то уж спою…
          <w:br/>
          <w:br/>
          И пусть ни встать, ни сесть на месте,
          <w:br/>
           Пускай отнимется рука,
          <w:br/>
           Когда струна на лжи и лести
          <w:br/>
           Соскочит с крепкого колка.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2022-04-22T07:15:26+03:00</dcterms:created>
  <dcterms:modified xsi:type="dcterms:W3CDTF">2022-04-22T07:15:26+03:00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