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последний поэт деревни..."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последний поэт деревни,
          <w:br/>
          Скромен в песнях дощатый мост.
          <w:br/>
          За прощальной стою обедней
          <w:br/>
          Кадящих листвой берез.
          <w:br/>
          <w:br/>
          Догорит золотистым пламенем
          <w:br/>
          Из телесного воска свеча,
          <w:br/>
          И луны часы деревянные
          <w:br/>
          Прохрипят мой двенадцатый час.
          <w:br/>
          <w:br/>
          На тропу голубого поля
          <w:br/>
          Скоро выйдет железный гость.
          <w:br/>
          Злак овсяный, зарею пролитый,
          <w:br/>
          Соберет его черная горсть.
          <w:br/>
          <w:br/>
          Не живые, чужие ладони,
          <w:br/>
          Этим песням при вас не жить!
          <w:br/>
          Только будут колосья-кони
          <w:br/>
          О хозяине старом тужить.
          <w:br/>
          <w:br/>
          Будет ветер сосать их ржанье,
          <w:br/>
          Панихидный справляя пляс.
          <w:br/>
          Скоро, скоро часы деревянные
          <w:br/>
          Прохрипят мой двенадцатый час!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2021-11-10T16:47:10+03:00</dcterms:created>
  <dcterms:modified xsi:type="dcterms:W3CDTF">2021-11-10T16:47:10+03:00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