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Египетский раб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раб царя. С восхода до заката,
          <w:br/>
          Среди других, свершаю тяжкий труд,
          <w:br/>
          И кус гнилой - единственная плата
          <w:br/>
          За стон, за пот, за тысячи минут.
          <w:br/>
          <w:br/>
          Когда мечта отчаяньем объята,
          <w:br/>
          Свистит жестокий над плечами кнут,
          <w:br/>
          И каждый день товарища иль брата
          <w:br/>
          Крюками к общей яме волокут.
          <w:br/>
          <w:br/>
          Я раб царя, и жребий мой безвестен;
          <w:br/>
          Как тень зари, исчезну без следа,
          <w:br/>
          Меня с земли судьба сотрет, как плесень;
          <w:br/>
          <w:br/>
          Но след не минет скорбного труда,
          <w:br/>
          И простоит, близ озера Мерида,
          <w:br/>
          Века веков, святая пирамида.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2021-11-10T19:20:52+03:00</dcterms:created>
  <dcterms:modified xsi:type="dcterms:W3CDTF">2021-11-10T19:20:52+03:00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