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чувствовал оправданна тревога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чувствовал — оправданна тревога,
          <w:br/>
           Вдали от вас не властен жизнь вдохнуть
          <w:br/>
           Никто в мою хладеющую грудь,
          <w:br/>
           Однако жажда жизни в нас от Бога, —
          <w:br/>
          <w:br/>
          И я желанье отпустил немного,
          <w:br/>
           Направя на полузабытый путь,
          <w:br/>
           А ныне вновь кричу ему: «Забудь!»
          <w:br/>
           И — дерг поводья: «Вот твоя дорога!»
          <w:br/>
          <w:br/>
          Я знал, что оживу при виде вас,
          <w:br/>
           Которую увижу вновь не скоро,
          <w:br/>
           Боясь, что ваши очи оскорблю.
          <w:br/>
          <w:br/>
          Отсрочку получив на этот раз,
          <w:br/>
           Боюсь, недолго проживу, коль скоро
          <w:br/>
           Желанью видеть вас не уступлю.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2022-04-21T17:04:29+03:00</dcterms:created>
  <dcterms:modified xsi:type="dcterms:W3CDTF">2022-04-21T17:04:29+03:00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